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7F2CE1AA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XV</w:t>
            </w:r>
            <w:r w:rsidR="00F700E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04C0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TEMEL ORTOPED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K TRAVMA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TOPLANTISI</w:t>
            </w:r>
            <w:r w:rsidR="00931752">
              <w:rPr>
                <w:rFonts w:asciiTheme="minorHAnsi" w:hAnsiTheme="minorHAnsi"/>
                <w:b/>
                <w:sz w:val="20"/>
                <w:szCs w:val="20"/>
              </w:rPr>
              <w:t xml:space="preserve"> – ONLINE </w:t>
            </w:r>
          </w:p>
          <w:p w14:paraId="35AAC885" w14:textId="212A5FD1" w:rsidR="000644FF" w:rsidRPr="00214493" w:rsidRDefault="00931752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5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6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EYLÜL 2020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12A8617C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  :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  :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416830AB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yılı :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  :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 :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  :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F700EB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3CBBBAD" w14:textId="58594AA8" w:rsidR="00F700EB" w:rsidRPr="00B54605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Üyesi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OLMAYAN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250 TL + %18 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Aday ve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aidatını ödemiş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Asil üyesi: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50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%18 KDV </w:t>
            </w:r>
          </w:p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36BE45D1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DR. AD SOYAD </w:t>
            </w:r>
            <w:r w:rsidR="008D5188">
              <w:rPr>
                <w:rFonts w:asciiTheme="minorHAnsi" w:hAnsiTheme="minorHAnsi"/>
                <w:bCs/>
                <w:sz w:val="20"/>
                <w:szCs w:val="20"/>
              </w:rPr>
              <w:t>TEMEL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TRAVMA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4BA35287" w14:textId="24B583FB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 esasına göre yapılacak olup, 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>200 kişi ile sınırlıdır</w:t>
            </w: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3A1D032" w14:textId="43543ADA" w:rsidR="00F700E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İlgili ödemeler yapılmadan önce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kontenjan hakkında organizasyon sekret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  <w:r w:rsidRPr="003E042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ryası ile irtibata geçilmesi gerekmektedir. </w:t>
            </w:r>
          </w:p>
          <w:p w14:paraId="1162A68C" w14:textId="60CCBA4B" w:rsidR="009007DD" w:rsidRPr="003E0421" w:rsidRDefault="009007DD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Kurs online olarak sadece katılımcıların girişlerine imkan verecek özel bir bağlantı üzerinden gerçekleşecektir. </w:t>
            </w:r>
          </w:p>
          <w:p w14:paraId="482E53C0" w14:textId="02CAB44C" w:rsidR="00F700EB" w:rsidRPr="003E0421" w:rsidRDefault="00F700EB" w:rsidP="005601A7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Kurs kayıt ücretine;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online toplantıya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katılım</w:t>
            </w:r>
            <w:r w:rsidR="009007DD">
              <w:rPr>
                <w:rFonts w:asciiTheme="minorHAnsi" w:hAnsiTheme="minorHAnsi"/>
                <w:sz w:val="20"/>
                <w:szCs w:val="20"/>
              </w:rPr>
              <w:t xml:space="preserve"> ve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kurs sertifikası dahildir. </w:t>
            </w:r>
          </w:p>
          <w:p w14:paraId="344FBE46" w14:textId="6A711E3D" w:rsidR="00F700EB" w:rsidRPr="001A7C5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Toplantı kesin kaydı başvuru formu ve ödemeyi gösterir dekontun aşağıdaki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e</w:t>
            </w:r>
            <w:r w:rsidR="00BC6EC7">
              <w:rPr>
                <w:rFonts w:asciiTheme="minorHAnsi" w:hAnsiTheme="minorHAnsi"/>
                <w:sz w:val="20"/>
                <w:szCs w:val="20"/>
              </w:rPr>
              <w:t>-posta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adresine veya faks numarasına gönderilmesi ile yapılır.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4365E2" w14:textId="7A76273F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eksiksiz ve güncel adres bilgileri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yle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girilmelidir. </w:t>
            </w:r>
          </w:p>
          <w:p w14:paraId="1EA882DE" w14:textId="6A60B696" w:rsidR="00F700EB" w:rsidRPr="00B45758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Temel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Travma Kayıt”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ORGANİZASYON SEKRETARYASI</w:t>
            </w:r>
          </w:p>
          <w:p w14:paraId="2F81605B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EMRE AKTUNA</w:t>
            </w:r>
          </w:p>
          <w:p w14:paraId="5E0119D8" w14:textId="115A5855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Pr="003E0421">
                <w:rPr>
                  <w:rStyle w:val="Kpr"/>
                  <w:rFonts w:asciiTheme="minorHAnsi" w:hAnsiTheme="minorHAnsi"/>
                  <w:sz w:val="20"/>
                  <w:szCs w:val="20"/>
                </w:rPr>
                <w:t>emre@totbid.org.tr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202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1132EE"/>
    <w:rsid w:val="00135AA9"/>
    <w:rsid w:val="00162F75"/>
    <w:rsid w:val="00191D13"/>
    <w:rsid w:val="001A3EA5"/>
    <w:rsid w:val="001A6AA4"/>
    <w:rsid w:val="00261764"/>
    <w:rsid w:val="002F5658"/>
    <w:rsid w:val="00314499"/>
    <w:rsid w:val="0032339F"/>
    <w:rsid w:val="00334BE9"/>
    <w:rsid w:val="003A3ECF"/>
    <w:rsid w:val="003C0511"/>
    <w:rsid w:val="003E0A27"/>
    <w:rsid w:val="003E6BEF"/>
    <w:rsid w:val="00415B18"/>
    <w:rsid w:val="00477825"/>
    <w:rsid w:val="004C29C9"/>
    <w:rsid w:val="004E09B7"/>
    <w:rsid w:val="004E1A14"/>
    <w:rsid w:val="00503456"/>
    <w:rsid w:val="00506308"/>
    <w:rsid w:val="005078AC"/>
    <w:rsid w:val="0053218B"/>
    <w:rsid w:val="005601A7"/>
    <w:rsid w:val="005A186E"/>
    <w:rsid w:val="005A471F"/>
    <w:rsid w:val="005A732D"/>
    <w:rsid w:val="005B4B68"/>
    <w:rsid w:val="006110B9"/>
    <w:rsid w:val="006508EE"/>
    <w:rsid w:val="006B7F10"/>
    <w:rsid w:val="006C5066"/>
    <w:rsid w:val="006F427A"/>
    <w:rsid w:val="007A358A"/>
    <w:rsid w:val="007C5085"/>
    <w:rsid w:val="007C7D6F"/>
    <w:rsid w:val="007E3962"/>
    <w:rsid w:val="00865839"/>
    <w:rsid w:val="008A3E7B"/>
    <w:rsid w:val="008B3482"/>
    <w:rsid w:val="008D5188"/>
    <w:rsid w:val="009007DD"/>
    <w:rsid w:val="00904C0C"/>
    <w:rsid w:val="00931752"/>
    <w:rsid w:val="009754D9"/>
    <w:rsid w:val="00976E41"/>
    <w:rsid w:val="009A760F"/>
    <w:rsid w:val="009F5987"/>
    <w:rsid w:val="00A2428C"/>
    <w:rsid w:val="00A458D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4363D"/>
    <w:rsid w:val="00E4795E"/>
    <w:rsid w:val="00E813FE"/>
    <w:rsid w:val="00E81B3F"/>
    <w:rsid w:val="00E95C00"/>
    <w:rsid w:val="00F10913"/>
    <w:rsid w:val="00F546DC"/>
    <w:rsid w:val="00F56E48"/>
    <w:rsid w:val="00F700EB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re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86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ibrahim emre aktuna</cp:lastModifiedBy>
  <cp:revision>34</cp:revision>
  <cp:lastPrinted>2020-07-23T12:59:00Z</cp:lastPrinted>
  <dcterms:created xsi:type="dcterms:W3CDTF">2014-10-10T12:53:00Z</dcterms:created>
  <dcterms:modified xsi:type="dcterms:W3CDTF">2020-07-23T13:00:00Z</dcterms:modified>
</cp:coreProperties>
</file>